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4CD" w:rsidRDefault="00EA6A2D">
      <w:pPr>
        <w:pStyle w:val="a3"/>
        <w:wordWrap/>
        <w:spacing w:line="300" w:lineRule="auto"/>
        <w:jc w:val="center"/>
        <w:rPr>
          <w:rFonts w:ascii="ＭＳ 明朝" w:hAnsi="ＭＳ 明朝"/>
          <w:sz w:val="26"/>
        </w:rPr>
      </w:pPr>
      <w:bookmarkStart w:id="0" w:name="_GoBack"/>
      <w:bookmarkEnd w:id="0"/>
      <w:r>
        <w:rPr>
          <w:rFonts w:ascii="ＭＳ 明朝" w:hAnsi="ＭＳ 明朝" w:hint="eastAsia"/>
          <w:sz w:val="26"/>
        </w:rPr>
        <w:t>特定建設工事共同企業体協定書</w:t>
      </w:r>
    </w:p>
    <w:p w:rsidR="0090180F" w:rsidRDefault="0090180F">
      <w:pPr>
        <w:pStyle w:val="a3"/>
        <w:wordWrap/>
        <w:spacing w:line="300" w:lineRule="auto"/>
        <w:rPr>
          <w:spacing w:val="0"/>
          <w:sz w:val="26"/>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（目的）</w:t>
      </w:r>
    </w:p>
    <w:p w:rsidR="003164CD" w:rsidRPr="00B40B42" w:rsidRDefault="00EA6A2D">
      <w:pPr>
        <w:pStyle w:val="a3"/>
        <w:wordWrap/>
        <w:spacing w:line="300" w:lineRule="auto"/>
        <w:rPr>
          <w:rFonts w:ascii="ＭＳ 明朝" w:hAnsi="ＭＳ 明朝"/>
          <w:szCs w:val="24"/>
        </w:rPr>
      </w:pPr>
      <w:r w:rsidRPr="00B40B42">
        <w:rPr>
          <w:rFonts w:ascii="ＭＳ 明朝" w:hAnsi="ＭＳ 明朝" w:hint="eastAsia"/>
          <w:szCs w:val="24"/>
        </w:rPr>
        <w:t>第１条　当共同企業体は、次の事業を共同連帯して営むことを目的とする。</w:t>
      </w:r>
    </w:p>
    <w:p w:rsidR="0090180F" w:rsidRPr="00B40B42" w:rsidRDefault="0090180F" w:rsidP="00B40B42">
      <w:pPr>
        <w:pStyle w:val="a3"/>
        <w:wordWrap/>
        <w:spacing w:line="300" w:lineRule="auto"/>
        <w:ind w:left="708" w:hangingChars="300" w:hanging="708"/>
        <w:rPr>
          <w:spacing w:val="0"/>
          <w:szCs w:val="24"/>
        </w:rPr>
      </w:pPr>
      <w:r w:rsidRPr="00B40B42">
        <w:rPr>
          <w:rFonts w:ascii="ＭＳ 明朝" w:hAnsi="ＭＳ 明朝" w:hint="eastAsia"/>
          <w:szCs w:val="24"/>
        </w:rPr>
        <w:t xml:space="preserve">　（１）常総地方広域市町村圏事務組合発注に係る</w:t>
      </w:r>
      <w:r w:rsidR="008C25B7" w:rsidRPr="008C25B7">
        <w:rPr>
          <w:rFonts w:hint="eastAsia"/>
          <w:szCs w:val="24"/>
          <w:u w:val="single"/>
        </w:rPr>
        <w:t xml:space="preserve">　　　　　　　　</w:t>
      </w:r>
      <w:r w:rsidRPr="00B40B42">
        <w:rPr>
          <w:rFonts w:ascii="ＭＳ 明朝" w:hAnsi="ＭＳ 明朝" w:hint="eastAsia"/>
          <w:szCs w:val="24"/>
        </w:rPr>
        <w:t>工事（当</w:t>
      </w:r>
      <w:r w:rsidR="00B40B42" w:rsidRPr="00B40B42">
        <w:rPr>
          <w:rFonts w:ascii="ＭＳ 明朝" w:hAnsi="ＭＳ 明朝" w:hint="eastAsia"/>
          <w:szCs w:val="24"/>
        </w:rPr>
        <w:t>該工事内容の変更に伴う工事を含む。以下</w:t>
      </w:r>
      <w:r w:rsidRPr="00B40B42">
        <w:rPr>
          <w:rFonts w:ascii="ＭＳ 明朝" w:hAnsi="ＭＳ 明朝" w:hint="eastAsia"/>
          <w:szCs w:val="24"/>
        </w:rPr>
        <w:t>「建設工事」という。）の請負</w:t>
      </w:r>
    </w:p>
    <w:p w:rsidR="003164CD" w:rsidRPr="00B40B42" w:rsidRDefault="00B40B42">
      <w:pPr>
        <w:pStyle w:val="a3"/>
        <w:wordWrap/>
        <w:spacing w:line="300" w:lineRule="auto"/>
        <w:rPr>
          <w:spacing w:val="0"/>
          <w:szCs w:val="24"/>
        </w:rPr>
      </w:pPr>
      <w:r w:rsidRPr="00B40B42">
        <w:rPr>
          <w:rFonts w:ascii="ＭＳ 明朝" w:hAnsi="ＭＳ 明朝" w:hint="eastAsia"/>
          <w:szCs w:val="24"/>
        </w:rPr>
        <w:t xml:space="preserve">　（２）</w:t>
      </w:r>
      <w:r w:rsidR="00EA6A2D" w:rsidRPr="00B40B42">
        <w:rPr>
          <w:rFonts w:ascii="ＭＳ 明朝" w:hAnsi="ＭＳ 明朝" w:hint="eastAsia"/>
          <w:szCs w:val="24"/>
        </w:rPr>
        <w:t xml:space="preserve">　前号に付帯する事業</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（名称）</w:t>
      </w:r>
    </w:p>
    <w:p w:rsidR="003164CD" w:rsidRPr="00B40B42" w:rsidRDefault="00EA6A2D">
      <w:pPr>
        <w:pStyle w:val="a3"/>
        <w:wordWrap/>
        <w:spacing w:line="300" w:lineRule="auto"/>
        <w:rPr>
          <w:spacing w:val="0"/>
          <w:szCs w:val="24"/>
        </w:rPr>
      </w:pPr>
      <w:r w:rsidRPr="00B40B42">
        <w:rPr>
          <w:rFonts w:ascii="ＭＳ 明朝" w:hAnsi="ＭＳ 明朝" w:hint="eastAsia"/>
          <w:szCs w:val="24"/>
        </w:rPr>
        <w:t>第２条　当共同企業体は、</w:t>
      </w:r>
      <w:r w:rsidRPr="002E270C">
        <w:rPr>
          <w:rFonts w:ascii="ＭＳ 明朝" w:hAnsi="ＭＳ 明朝" w:hint="eastAsia"/>
          <w:szCs w:val="24"/>
          <w:u w:val="single"/>
        </w:rPr>
        <w:t xml:space="preserve">　　　　　　　　　　　　　　　</w:t>
      </w:r>
      <w:r w:rsidRPr="00B40B42">
        <w:rPr>
          <w:rFonts w:ascii="ＭＳ 明朝" w:hAnsi="ＭＳ 明朝" w:hint="eastAsia"/>
          <w:szCs w:val="24"/>
        </w:rPr>
        <w:t>特定建設工事共</w:t>
      </w:r>
    </w:p>
    <w:p w:rsidR="003164CD" w:rsidRPr="00B40B42" w:rsidRDefault="00961739">
      <w:pPr>
        <w:pStyle w:val="a3"/>
        <w:wordWrap/>
        <w:spacing w:line="300" w:lineRule="auto"/>
        <w:ind w:left="246"/>
        <w:rPr>
          <w:spacing w:val="0"/>
          <w:szCs w:val="24"/>
        </w:rPr>
      </w:pPr>
      <w:r>
        <w:rPr>
          <w:rFonts w:ascii="ＭＳ 明朝" w:hAnsi="ＭＳ 明朝" w:hint="eastAsia"/>
          <w:szCs w:val="24"/>
        </w:rPr>
        <w:t>同企業体（以下「当企業体」という。）</w:t>
      </w:r>
      <w:r w:rsidR="00EA6A2D" w:rsidRPr="00B40B42">
        <w:rPr>
          <w:rFonts w:ascii="ＭＳ 明朝" w:hAnsi="ＭＳ 明朝" w:hint="eastAsia"/>
          <w:szCs w:val="24"/>
        </w:rPr>
        <w:t>と称する。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（事務所の所在地）</w:t>
      </w:r>
    </w:p>
    <w:p w:rsidR="003164CD" w:rsidRPr="00B40B42" w:rsidRDefault="00EA6A2D">
      <w:pPr>
        <w:pStyle w:val="a3"/>
        <w:wordWrap/>
        <w:spacing w:line="300" w:lineRule="auto"/>
        <w:rPr>
          <w:spacing w:val="0"/>
          <w:szCs w:val="24"/>
        </w:rPr>
      </w:pPr>
      <w:r w:rsidRPr="00B40B42">
        <w:rPr>
          <w:rFonts w:ascii="ＭＳ 明朝" w:hAnsi="ＭＳ 明朝" w:hint="eastAsia"/>
          <w:szCs w:val="24"/>
        </w:rPr>
        <w:t>第３条　当企業体は、事務所を</w:t>
      </w:r>
      <w:r w:rsidRPr="002E270C">
        <w:rPr>
          <w:rFonts w:ascii="ＭＳ 明朝" w:hAnsi="ＭＳ 明朝" w:hint="eastAsia"/>
          <w:szCs w:val="24"/>
          <w:u w:val="single"/>
        </w:rPr>
        <w:t xml:space="preserve">　　　　　　　　　　　　　　　　　</w:t>
      </w:r>
      <w:r w:rsidRPr="00B40B42">
        <w:rPr>
          <w:rFonts w:ascii="ＭＳ 明朝" w:hAnsi="ＭＳ 明朝" w:hint="eastAsia"/>
          <w:szCs w:val="24"/>
        </w:rPr>
        <w:t>に置く。</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（成立の時期及び解散の時期）</w:t>
      </w:r>
    </w:p>
    <w:p w:rsidR="003164CD" w:rsidRPr="00B40B42" w:rsidRDefault="00EA6A2D" w:rsidP="00961739">
      <w:pPr>
        <w:pStyle w:val="a3"/>
        <w:wordWrap/>
        <w:spacing w:line="300" w:lineRule="auto"/>
        <w:ind w:left="236" w:hangingChars="100" w:hanging="236"/>
        <w:rPr>
          <w:spacing w:val="0"/>
          <w:szCs w:val="24"/>
        </w:rPr>
      </w:pPr>
      <w:r w:rsidRPr="00B40B42">
        <w:rPr>
          <w:rFonts w:ascii="ＭＳ 明朝" w:hAnsi="ＭＳ 明朝" w:hint="eastAsia"/>
          <w:szCs w:val="24"/>
        </w:rPr>
        <w:t>第４条　当企業体は、</w:t>
      </w:r>
      <w:r w:rsidR="00934C1E">
        <w:rPr>
          <w:rFonts w:ascii="ＭＳ 明朝" w:hAnsi="ＭＳ 明朝" w:hint="eastAsia"/>
          <w:szCs w:val="24"/>
        </w:rPr>
        <w:t>令和</w:t>
      </w:r>
      <w:r w:rsidRPr="002E270C">
        <w:rPr>
          <w:rFonts w:ascii="ＭＳ 明朝" w:hAnsi="ＭＳ 明朝" w:hint="eastAsia"/>
          <w:szCs w:val="24"/>
          <w:u w:val="single"/>
        </w:rPr>
        <w:t xml:space="preserve">　　</w:t>
      </w:r>
      <w:r w:rsidRPr="00B40B42">
        <w:rPr>
          <w:rFonts w:ascii="ＭＳ 明朝" w:hAnsi="ＭＳ 明朝" w:hint="eastAsia"/>
          <w:szCs w:val="24"/>
        </w:rPr>
        <w:t>年</w:t>
      </w:r>
      <w:r w:rsidRPr="002E270C">
        <w:rPr>
          <w:rFonts w:ascii="ＭＳ 明朝" w:hAnsi="ＭＳ 明朝" w:hint="eastAsia"/>
          <w:szCs w:val="24"/>
          <w:u w:val="single"/>
        </w:rPr>
        <w:t xml:space="preserve">　　</w:t>
      </w:r>
      <w:r w:rsidRPr="00B40B42">
        <w:rPr>
          <w:rFonts w:ascii="ＭＳ 明朝" w:hAnsi="ＭＳ 明朝" w:hint="eastAsia"/>
          <w:szCs w:val="24"/>
        </w:rPr>
        <w:t>月</w:t>
      </w:r>
      <w:r w:rsidRPr="002E270C">
        <w:rPr>
          <w:rFonts w:ascii="ＭＳ 明朝" w:hAnsi="ＭＳ 明朝" w:hint="eastAsia"/>
          <w:szCs w:val="24"/>
          <w:u w:val="single"/>
        </w:rPr>
        <w:t xml:space="preserve">　　</w:t>
      </w:r>
      <w:r w:rsidRPr="00B40B42">
        <w:rPr>
          <w:rFonts w:ascii="ＭＳ 明朝" w:hAnsi="ＭＳ 明朝" w:hint="eastAsia"/>
          <w:szCs w:val="24"/>
        </w:rPr>
        <w:t>日に成立し、建設工事の請負契約の履行後３</w:t>
      </w:r>
      <w:r w:rsidRPr="00B40B42">
        <w:rPr>
          <w:rFonts w:ascii="ＭＳ 明朝" w:hAnsi="ＭＳ 明朝" w:hint="eastAsia"/>
          <w:spacing w:val="1"/>
          <w:szCs w:val="24"/>
        </w:rPr>
        <w:t>カ</w:t>
      </w:r>
      <w:r w:rsidRPr="00B40B42">
        <w:rPr>
          <w:rFonts w:ascii="ＭＳ 明朝" w:hAnsi="ＭＳ 明朝" w:hint="eastAsia"/>
          <w:szCs w:val="24"/>
        </w:rPr>
        <w:t>月を経過するまでの間は、解散することができない。</w:t>
      </w:r>
    </w:p>
    <w:p w:rsidR="003164CD" w:rsidRPr="00B40B42" w:rsidRDefault="00EA6A2D" w:rsidP="0090180F">
      <w:pPr>
        <w:pStyle w:val="a3"/>
        <w:wordWrap/>
        <w:spacing w:line="300" w:lineRule="auto"/>
        <w:ind w:left="236" w:hangingChars="100" w:hanging="236"/>
        <w:rPr>
          <w:spacing w:val="0"/>
          <w:szCs w:val="24"/>
        </w:rPr>
      </w:pPr>
      <w:r w:rsidRPr="00B40B42">
        <w:rPr>
          <w:rFonts w:ascii="ＭＳ 明朝" w:hAnsi="ＭＳ 明朝" w:hint="eastAsia"/>
          <w:szCs w:val="24"/>
        </w:rPr>
        <w:t>２　建設工事を請け負うことができなかったときは、当企業体は、前項の規定にかかわらず、当該建設工事に係る請負契約が締結された日に解散するものとする。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（構成員の住所及び名称）</w:t>
      </w:r>
    </w:p>
    <w:p w:rsidR="003164CD" w:rsidRDefault="00EA6A2D">
      <w:pPr>
        <w:pStyle w:val="a3"/>
        <w:wordWrap/>
        <w:spacing w:line="300" w:lineRule="auto"/>
        <w:rPr>
          <w:rFonts w:ascii="ＭＳ 明朝" w:hAnsi="ＭＳ 明朝"/>
          <w:szCs w:val="24"/>
        </w:rPr>
      </w:pPr>
      <w:r w:rsidRPr="00B40B42">
        <w:rPr>
          <w:rFonts w:ascii="ＭＳ 明朝" w:hAnsi="ＭＳ 明朝" w:hint="eastAsia"/>
          <w:szCs w:val="24"/>
        </w:rPr>
        <w:t>第５条　当企業体の構成員は、次のとおりとする。</w:t>
      </w:r>
    </w:p>
    <w:p w:rsidR="00961739" w:rsidRPr="00B40B42" w:rsidRDefault="00961739">
      <w:pPr>
        <w:pStyle w:val="a3"/>
        <w:wordWrap/>
        <w:spacing w:line="300" w:lineRule="auto"/>
        <w:rPr>
          <w:spacing w:val="0"/>
          <w:szCs w:val="24"/>
        </w:rPr>
      </w:pPr>
      <w:r>
        <w:rPr>
          <w:rFonts w:ascii="ＭＳ 明朝" w:hAnsi="ＭＳ 明朝" w:hint="eastAsia"/>
          <w:szCs w:val="24"/>
        </w:rPr>
        <w:t xml:space="preserve">　代表構成員</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Default="00EA6A2D">
      <w:pPr>
        <w:pStyle w:val="a3"/>
        <w:wordWrap/>
        <w:spacing w:line="300" w:lineRule="auto"/>
        <w:rPr>
          <w:rFonts w:ascii="ＭＳ 明朝" w:hAnsi="ＭＳ 明朝"/>
          <w:szCs w:val="24"/>
        </w:rPr>
      </w:pPr>
      <w:r w:rsidRPr="00B40B42">
        <w:rPr>
          <w:rFonts w:ascii="ＭＳ 明朝" w:hAnsi="ＭＳ 明朝" w:hint="eastAsia"/>
          <w:szCs w:val="24"/>
        </w:rPr>
        <w:t xml:space="preserve">　　　称　号</w:t>
      </w:r>
    </w:p>
    <w:p w:rsidR="00961739" w:rsidRPr="00B40B42" w:rsidRDefault="00961739">
      <w:pPr>
        <w:pStyle w:val="a3"/>
        <w:wordWrap/>
        <w:spacing w:line="300" w:lineRule="auto"/>
        <w:rPr>
          <w:rFonts w:ascii="ＭＳ 明朝" w:hAnsi="ＭＳ 明朝"/>
          <w:szCs w:val="24"/>
        </w:rPr>
      </w:pPr>
    </w:p>
    <w:p w:rsidR="003164CD" w:rsidRPr="00B40B42" w:rsidRDefault="00961739">
      <w:pPr>
        <w:pStyle w:val="a3"/>
        <w:wordWrap/>
        <w:spacing w:line="300" w:lineRule="auto"/>
        <w:rPr>
          <w:spacing w:val="0"/>
          <w:szCs w:val="24"/>
        </w:rPr>
      </w:pPr>
      <w:r>
        <w:rPr>
          <w:rFonts w:hint="eastAsia"/>
          <w:spacing w:val="0"/>
          <w:szCs w:val="24"/>
        </w:rPr>
        <w:t xml:space="preserve">　構成員</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Pr="00B40B42" w:rsidRDefault="00EA6A2D">
      <w:pPr>
        <w:pStyle w:val="a3"/>
        <w:wordWrap/>
        <w:spacing w:line="300" w:lineRule="auto"/>
        <w:rPr>
          <w:rFonts w:ascii="ＭＳ 明朝" w:hAnsi="ＭＳ 明朝"/>
          <w:szCs w:val="24"/>
        </w:rPr>
      </w:pPr>
      <w:r w:rsidRPr="00B40B42">
        <w:rPr>
          <w:rFonts w:ascii="ＭＳ 明朝" w:hAnsi="ＭＳ 明朝" w:hint="eastAsia"/>
          <w:szCs w:val="24"/>
        </w:rPr>
        <w:t xml:space="preserve">　　　称　号</w:t>
      </w:r>
    </w:p>
    <w:p w:rsidR="003164CD" w:rsidRDefault="003164CD">
      <w:pPr>
        <w:pStyle w:val="a3"/>
        <w:wordWrap/>
        <w:spacing w:line="300" w:lineRule="auto"/>
        <w:rPr>
          <w:spacing w:val="0"/>
          <w:szCs w:val="24"/>
        </w:rPr>
      </w:pPr>
    </w:p>
    <w:p w:rsidR="00961739" w:rsidRPr="00B40B42" w:rsidRDefault="00961739">
      <w:pPr>
        <w:pStyle w:val="a3"/>
        <w:wordWrap/>
        <w:spacing w:line="300" w:lineRule="auto"/>
        <w:rPr>
          <w:spacing w:val="0"/>
          <w:szCs w:val="24"/>
        </w:rPr>
      </w:pPr>
      <w:r>
        <w:rPr>
          <w:rFonts w:hint="eastAsia"/>
          <w:spacing w:val="0"/>
          <w:szCs w:val="24"/>
        </w:rPr>
        <w:t xml:space="preserve">　構成員</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Default="00EA6A2D">
      <w:pPr>
        <w:pStyle w:val="a3"/>
        <w:wordWrap/>
        <w:spacing w:line="300" w:lineRule="auto"/>
        <w:rPr>
          <w:rFonts w:ascii="ＭＳ 明朝" w:hAnsi="ＭＳ 明朝"/>
          <w:szCs w:val="24"/>
        </w:rPr>
      </w:pPr>
      <w:r w:rsidRPr="00B40B42">
        <w:rPr>
          <w:rFonts w:ascii="ＭＳ 明朝" w:hAnsi="ＭＳ 明朝" w:hint="eastAsia"/>
          <w:szCs w:val="24"/>
        </w:rPr>
        <w:t xml:space="preserve">　　　称　号</w:t>
      </w:r>
    </w:p>
    <w:p w:rsidR="00961739" w:rsidRPr="00B40B42" w:rsidRDefault="00961739">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（代表者の名称）</w:t>
      </w:r>
    </w:p>
    <w:p w:rsidR="003164CD" w:rsidRPr="00B40B42" w:rsidRDefault="00EA6A2D">
      <w:pPr>
        <w:pStyle w:val="a3"/>
        <w:wordWrap/>
        <w:spacing w:line="300" w:lineRule="auto"/>
        <w:rPr>
          <w:spacing w:val="0"/>
          <w:szCs w:val="24"/>
        </w:rPr>
      </w:pPr>
      <w:r w:rsidRPr="00B40B42">
        <w:rPr>
          <w:rFonts w:ascii="ＭＳ 明朝" w:hAnsi="ＭＳ 明朝" w:hint="eastAsia"/>
          <w:szCs w:val="24"/>
        </w:rPr>
        <w:t>第６条　当企業体は、</w:t>
      </w:r>
      <w:r w:rsidRPr="002E270C">
        <w:rPr>
          <w:rFonts w:ascii="ＭＳ 明朝" w:hAnsi="ＭＳ 明朝" w:hint="eastAsia"/>
          <w:szCs w:val="24"/>
          <w:u w:val="single"/>
        </w:rPr>
        <w:t xml:space="preserve">　　　　　　　　　　　　　　　</w:t>
      </w:r>
      <w:r w:rsidRPr="00B40B42">
        <w:rPr>
          <w:rFonts w:ascii="ＭＳ 明朝" w:hAnsi="ＭＳ 明朝" w:hint="eastAsia"/>
          <w:szCs w:val="24"/>
        </w:rPr>
        <w:t>会社を代表者とする。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（代表者の権限）</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第７条　当企業体の代表者は、建設工事の施工に関し、当企業体を代表して、発注者及び監督官庁等と折衝する権限並びに自己の名義をもって請負代金（前払金を含む。）の請求、受領及び当企業体に属する財産を管理する権限を有するものとする。</w:t>
      </w:r>
    </w:p>
    <w:p w:rsidR="003164CD" w:rsidRPr="00B40B42" w:rsidRDefault="003164CD">
      <w:pPr>
        <w:pStyle w:val="a3"/>
        <w:wordWrap/>
        <w:spacing w:line="300" w:lineRule="auto"/>
        <w:rPr>
          <w:spacing w:val="0"/>
          <w:szCs w:val="24"/>
        </w:rPr>
      </w:pPr>
    </w:p>
    <w:p w:rsidR="003164CD" w:rsidRDefault="00EA6A2D">
      <w:pPr>
        <w:pStyle w:val="a3"/>
        <w:wordWrap/>
        <w:spacing w:line="300" w:lineRule="auto"/>
        <w:rPr>
          <w:rFonts w:ascii="ＭＳ 明朝" w:hAnsi="ＭＳ 明朝"/>
          <w:szCs w:val="24"/>
        </w:rPr>
      </w:pPr>
      <w:r w:rsidRPr="00B40B42">
        <w:rPr>
          <w:rFonts w:ascii="ＭＳ 明朝" w:hAnsi="ＭＳ 明朝" w:hint="eastAsia"/>
          <w:szCs w:val="24"/>
        </w:rPr>
        <w:t>（構成員の出資の割合）</w:t>
      </w:r>
    </w:p>
    <w:p w:rsidR="003164CD" w:rsidRDefault="00961739" w:rsidP="00961739">
      <w:pPr>
        <w:pStyle w:val="a3"/>
        <w:wordWrap/>
        <w:spacing w:line="300" w:lineRule="auto"/>
        <w:ind w:left="236" w:hangingChars="100" w:hanging="236"/>
        <w:rPr>
          <w:rFonts w:ascii="ＭＳ 明朝" w:hAnsi="ＭＳ 明朝"/>
          <w:szCs w:val="24"/>
        </w:rPr>
      </w:pPr>
      <w:r>
        <w:rPr>
          <w:rFonts w:ascii="ＭＳ 明朝" w:hAnsi="ＭＳ 明朝" w:hint="eastAsia"/>
          <w:szCs w:val="24"/>
        </w:rPr>
        <w:t xml:space="preserve">第８条　</w:t>
      </w:r>
      <w:r w:rsidRPr="00B40B42">
        <w:rPr>
          <w:rFonts w:ascii="ＭＳ 明朝" w:hAnsi="ＭＳ 明朝" w:hint="eastAsia"/>
          <w:szCs w:val="24"/>
        </w:rPr>
        <w:t>各構成員の出資の割合は、次のとおりとする。ただし、当該建設工事について発注者と契約内容の変更増減があっても、構成員の出資割合は変わらないものとする。</w:t>
      </w:r>
    </w:p>
    <w:p w:rsidR="003164CD" w:rsidRDefault="003164CD" w:rsidP="00961739">
      <w:pPr>
        <w:pStyle w:val="a3"/>
        <w:wordWrap/>
        <w:spacing w:line="300" w:lineRule="auto"/>
        <w:rPr>
          <w:spacing w:val="0"/>
          <w:szCs w:val="24"/>
        </w:rPr>
      </w:pPr>
    </w:p>
    <w:p w:rsidR="003164CD" w:rsidRPr="00B40B42" w:rsidRDefault="00961739">
      <w:pPr>
        <w:pStyle w:val="a3"/>
        <w:wordWrap/>
        <w:spacing w:line="300" w:lineRule="auto"/>
        <w:rPr>
          <w:spacing w:val="0"/>
          <w:szCs w:val="24"/>
        </w:rPr>
      </w:pPr>
      <w:r w:rsidRPr="00B40B42">
        <w:rPr>
          <w:rFonts w:ascii="ＭＳ 明朝" w:hAnsi="ＭＳ 明朝" w:hint="eastAsia"/>
          <w:szCs w:val="24"/>
        </w:rPr>
        <w:t xml:space="preserve">　　　社　名　　　　　　　　　　　　　　　　　　　　　　％</w:t>
      </w:r>
    </w:p>
    <w:p w:rsidR="00961739" w:rsidRDefault="00EA6A2D">
      <w:pPr>
        <w:pStyle w:val="a3"/>
        <w:wordWrap/>
        <w:spacing w:line="300" w:lineRule="auto"/>
        <w:rPr>
          <w:rFonts w:ascii="ＭＳ 明朝" w:hAnsi="ＭＳ 明朝"/>
          <w:szCs w:val="24"/>
        </w:rPr>
      </w:pPr>
      <w:r w:rsidRPr="00B40B42">
        <w:rPr>
          <w:rFonts w:ascii="ＭＳ 明朝" w:hAnsi="ＭＳ 明朝" w:hint="eastAsia"/>
          <w:szCs w:val="24"/>
        </w:rPr>
        <w:t xml:space="preserve">　　　社　名　　　　　　　　　　　　　　　　　　　　　　％</w:t>
      </w:r>
    </w:p>
    <w:p w:rsidR="00961739" w:rsidRDefault="00961739" w:rsidP="00961739">
      <w:pPr>
        <w:pStyle w:val="a3"/>
        <w:wordWrap/>
        <w:spacing w:line="300" w:lineRule="auto"/>
        <w:rPr>
          <w:rFonts w:ascii="ＭＳ 明朝" w:hAnsi="ＭＳ 明朝"/>
          <w:szCs w:val="24"/>
        </w:rPr>
      </w:pPr>
      <w:r w:rsidRPr="00B40B42">
        <w:rPr>
          <w:rFonts w:ascii="ＭＳ 明朝" w:hAnsi="ＭＳ 明朝" w:hint="eastAsia"/>
          <w:szCs w:val="24"/>
        </w:rPr>
        <w:t xml:space="preserve">　　　社　名　　　　　　　　　　　　　　　　　　　　　　％</w:t>
      </w:r>
    </w:p>
    <w:p w:rsidR="003164CD" w:rsidRPr="00B40B42" w:rsidRDefault="003164CD">
      <w:pPr>
        <w:pStyle w:val="a3"/>
        <w:wordWrap/>
        <w:spacing w:line="300" w:lineRule="auto"/>
        <w:rPr>
          <w:spacing w:val="0"/>
          <w:szCs w:val="24"/>
        </w:rPr>
      </w:pPr>
    </w:p>
    <w:p w:rsidR="003164CD" w:rsidRPr="00B40B42" w:rsidRDefault="00EA6A2D" w:rsidP="0090180F">
      <w:pPr>
        <w:pStyle w:val="a3"/>
        <w:wordWrap/>
        <w:spacing w:line="300" w:lineRule="auto"/>
        <w:ind w:left="236" w:hangingChars="100" w:hanging="236"/>
        <w:rPr>
          <w:spacing w:val="0"/>
          <w:szCs w:val="24"/>
        </w:rPr>
      </w:pPr>
      <w:r w:rsidRPr="00B40B42">
        <w:rPr>
          <w:rFonts w:ascii="ＭＳ 明朝" w:hAnsi="ＭＳ 明朝" w:hint="eastAsia"/>
          <w:szCs w:val="24"/>
        </w:rPr>
        <w:t>２　金銭以外のものによる出資については、時価を参しゃくのうえ構成員が協議して評価するものとする。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（運営委員会）</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第９条　当企業体は、構成員全員をもって運営委員会を設け、建設工事の完成に当たるものとする。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（構成員の責任）</w:t>
      </w:r>
    </w:p>
    <w:p w:rsidR="003164CD" w:rsidRPr="00B40B42" w:rsidRDefault="00EA6A2D">
      <w:pPr>
        <w:pStyle w:val="a3"/>
        <w:wordWrap/>
        <w:spacing w:line="300" w:lineRule="auto"/>
        <w:ind w:left="240" w:hanging="240"/>
        <w:rPr>
          <w:rFonts w:ascii="ＭＳ 明朝" w:hAnsi="ＭＳ 明朝"/>
          <w:szCs w:val="24"/>
        </w:rPr>
      </w:pPr>
      <w:r w:rsidRPr="00B40B42">
        <w:rPr>
          <w:rFonts w:ascii="ＭＳ 明朝" w:hAnsi="ＭＳ 明朝" w:hint="eastAsia"/>
          <w:szCs w:val="24"/>
        </w:rPr>
        <w:t>第</w:t>
      </w:r>
      <w:r w:rsidRPr="00B40B42">
        <w:rPr>
          <w:rFonts w:eastAsia="Times New Roman"/>
          <w:szCs w:val="24"/>
        </w:rPr>
        <w:t>10</w:t>
      </w:r>
      <w:r w:rsidRPr="00B40B42">
        <w:rPr>
          <w:rFonts w:ascii="ＭＳ 明朝" w:hAnsi="ＭＳ 明朝" w:hint="eastAsia"/>
          <w:szCs w:val="24"/>
        </w:rPr>
        <w:t>条　各構成員は、建設工事の請負契約の履行に関し、連帯して責任を負うものとする。</w:t>
      </w:r>
    </w:p>
    <w:p w:rsidR="003164CD" w:rsidRPr="00B40B42" w:rsidRDefault="003164CD">
      <w:pPr>
        <w:pStyle w:val="a3"/>
        <w:wordWrap/>
        <w:spacing w:line="300" w:lineRule="auto"/>
        <w:ind w:left="240" w:hanging="240"/>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（取引金融機関）</w:t>
      </w:r>
    </w:p>
    <w:p w:rsidR="003164CD" w:rsidRPr="00B40B42" w:rsidRDefault="00EA6A2D" w:rsidP="00961739">
      <w:pPr>
        <w:pStyle w:val="a3"/>
        <w:wordWrap/>
        <w:spacing w:line="300" w:lineRule="auto"/>
        <w:ind w:left="236" w:hangingChars="100" w:hanging="236"/>
        <w:rPr>
          <w:spacing w:val="0"/>
          <w:szCs w:val="24"/>
        </w:rPr>
      </w:pPr>
      <w:r w:rsidRPr="00B40B42">
        <w:rPr>
          <w:rFonts w:ascii="ＭＳ 明朝" w:hAnsi="ＭＳ 明朝" w:hint="eastAsia"/>
          <w:szCs w:val="24"/>
        </w:rPr>
        <w:t>第</w:t>
      </w:r>
      <w:r w:rsidRPr="00B40B42">
        <w:rPr>
          <w:rFonts w:eastAsia="Times New Roman"/>
          <w:szCs w:val="24"/>
        </w:rPr>
        <w:t>11</w:t>
      </w:r>
      <w:r w:rsidRPr="00B40B42">
        <w:rPr>
          <w:rFonts w:ascii="ＭＳ 明朝" w:hAnsi="ＭＳ 明朝" w:hint="eastAsia"/>
          <w:szCs w:val="24"/>
        </w:rPr>
        <w:t>条　当企業体の取引金融機関は、</w:t>
      </w:r>
      <w:r w:rsidRPr="002E270C">
        <w:rPr>
          <w:rFonts w:ascii="ＭＳ 明朝" w:hAnsi="ＭＳ 明朝" w:hint="eastAsia"/>
          <w:szCs w:val="24"/>
          <w:u w:val="single"/>
        </w:rPr>
        <w:t xml:space="preserve">　　　　</w:t>
      </w:r>
      <w:r w:rsidRPr="00B40B42">
        <w:rPr>
          <w:rFonts w:ascii="ＭＳ 明朝" w:hAnsi="ＭＳ 明朝" w:hint="eastAsia"/>
          <w:szCs w:val="24"/>
        </w:rPr>
        <w:t>銀行</w:t>
      </w:r>
      <w:r w:rsidRPr="002E270C">
        <w:rPr>
          <w:rFonts w:ascii="ＭＳ 明朝" w:hAnsi="ＭＳ 明朝" w:hint="eastAsia"/>
          <w:szCs w:val="24"/>
          <w:u w:val="single"/>
        </w:rPr>
        <w:t xml:space="preserve">　　　　</w:t>
      </w:r>
      <w:r w:rsidRPr="00B40B42">
        <w:rPr>
          <w:rFonts w:ascii="ＭＳ 明朝" w:hAnsi="ＭＳ 明朝" w:hint="eastAsia"/>
          <w:szCs w:val="24"/>
        </w:rPr>
        <w:t>支店とし、代表者の名義により設けられた別口の預金口座によって取り引きするものとする。</w:t>
      </w:r>
    </w:p>
    <w:p w:rsidR="003164CD" w:rsidRPr="00B40B42" w:rsidRDefault="003164CD">
      <w:pPr>
        <w:pStyle w:val="a3"/>
        <w:wordWrap/>
        <w:spacing w:line="300" w:lineRule="auto"/>
        <w:rPr>
          <w:rFonts w:ascii="ＭＳ 明朝" w:hAnsi="ＭＳ 明朝"/>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（決算）</w:t>
      </w:r>
    </w:p>
    <w:p w:rsidR="003164CD" w:rsidRPr="00B40B42" w:rsidRDefault="00EA6A2D">
      <w:pPr>
        <w:pStyle w:val="a3"/>
        <w:wordWrap/>
        <w:spacing w:line="300" w:lineRule="auto"/>
        <w:rPr>
          <w:spacing w:val="0"/>
          <w:szCs w:val="24"/>
        </w:rPr>
      </w:pPr>
      <w:r w:rsidRPr="00B40B42">
        <w:rPr>
          <w:rFonts w:ascii="ＭＳ 明朝" w:hAnsi="ＭＳ 明朝" w:hint="eastAsia"/>
          <w:szCs w:val="24"/>
        </w:rPr>
        <w:t>第</w:t>
      </w:r>
      <w:r w:rsidRPr="00B40B42">
        <w:rPr>
          <w:rFonts w:eastAsia="Times New Roman"/>
          <w:szCs w:val="24"/>
        </w:rPr>
        <w:t>12</w:t>
      </w:r>
      <w:r w:rsidRPr="00B40B42">
        <w:rPr>
          <w:rFonts w:ascii="ＭＳ 明朝" w:hAnsi="ＭＳ 明朝" w:hint="eastAsia"/>
          <w:szCs w:val="24"/>
        </w:rPr>
        <w:t>条　当企業体は、工事竣工の都度当該工事について決算するものとする。</w:t>
      </w:r>
    </w:p>
    <w:p w:rsidR="003164CD" w:rsidRPr="00B40B42" w:rsidRDefault="003164CD">
      <w:pPr>
        <w:pStyle w:val="a3"/>
        <w:wordWrap/>
        <w:spacing w:line="300" w:lineRule="auto"/>
        <w:rPr>
          <w:rFonts w:ascii="ＭＳ 明朝" w:hAnsi="ＭＳ 明朝"/>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（利益金の配当の割合）</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13</w:t>
      </w:r>
      <w:r w:rsidRPr="00B40B42">
        <w:rPr>
          <w:rFonts w:ascii="ＭＳ 明朝" w:hAnsi="ＭＳ 明朝" w:hint="eastAsia"/>
          <w:szCs w:val="24"/>
        </w:rPr>
        <w:t>条　決算の結果利益を生じた場合には、第８条に規定する出資の割合により構成員に利益金を配当するものとする。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lastRenderedPageBreak/>
        <w:t>（欠損金の負担の割合）</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14</w:t>
      </w:r>
      <w:r w:rsidRPr="00B40B42">
        <w:rPr>
          <w:rFonts w:ascii="ＭＳ 明朝" w:hAnsi="ＭＳ 明朝" w:hint="eastAsia"/>
          <w:szCs w:val="24"/>
        </w:rPr>
        <w:t>条　決算の結果欠損金を生じた場合には、第８条に規定する割合により構成員が欠損金を負担するものとする。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（権利義務の譲渡の制限）</w:t>
      </w:r>
    </w:p>
    <w:p w:rsidR="003164CD" w:rsidRPr="00B40B42" w:rsidRDefault="00EA6A2D">
      <w:pPr>
        <w:pStyle w:val="a3"/>
        <w:wordWrap/>
        <w:spacing w:line="300" w:lineRule="auto"/>
        <w:rPr>
          <w:spacing w:val="0"/>
          <w:szCs w:val="24"/>
        </w:rPr>
      </w:pPr>
      <w:r w:rsidRPr="00B40B42">
        <w:rPr>
          <w:rFonts w:ascii="ＭＳ 明朝" w:hAnsi="ＭＳ 明朝" w:hint="eastAsia"/>
          <w:szCs w:val="24"/>
        </w:rPr>
        <w:t>第</w:t>
      </w:r>
      <w:r w:rsidRPr="00B40B42">
        <w:rPr>
          <w:rFonts w:eastAsia="Times New Roman"/>
          <w:szCs w:val="24"/>
        </w:rPr>
        <w:t>15</w:t>
      </w:r>
      <w:r w:rsidRPr="00B40B42">
        <w:rPr>
          <w:rFonts w:ascii="ＭＳ 明朝" w:hAnsi="ＭＳ 明朝" w:hint="eastAsia"/>
          <w:szCs w:val="24"/>
        </w:rPr>
        <w:t>条　本協定書に基づく権利義務は他人に譲渡することはできない。</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（工事途中における構成員の脱退に対する措置）</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16</w:t>
      </w:r>
      <w:r w:rsidRPr="00B40B42">
        <w:rPr>
          <w:rFonts w:ascii="ＭＳ 明朝" w:hAnsi="ＭＳ 明朝" w:hint="eastAsia"/>
          <w:szCs w:val="24"/>
        </w:rPr>
        <w:t>条　構成員は、発注者及び構成員全員の承認がなければ、当企業体が建設工事を完成する日までは脱退することができない。</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２　構成員のうち工事途中において前項の規定により脱退した者がある場合においては、残存構成員が共同連帯して建設工事を完成する。</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５　決算の結果利益を生じた場合において、脱退構成員には利益金の配当は行わない。</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（工事途中における構成員の破産又は解散に対する処置）</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17</w:t>
      </w:r>
      <w:r w:rsidRPr="00B40B42">
        <w:rPr>
          <w:rFonts w:ascii="ＭＳ 明朝" w:hAnsi="ＭＳ 明朝" w:hint="eastAsia"/>
          <w:szCs w:val="24"/>
        </w:rPr>
        <w:t>条　構成員のうちいずれかが工事途中において破産又は解散した場合においては、前条第２項から第５項までを準用するものとする。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（解散後のかし担保責任）</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18</w:t>
      </w:r>
      <w:r w:rsidRPr="00B40B42">
        <w:rPr>
          <w:rFonts w:ascii="ＭＳ 明朝" w:hAnsi="ＭＳ 明朝" w:hint="eastAsia"/>
          <w:szCs w:val="24"/>
        </w:rPr>
        <w:t>条　当企業体が解散した後においても、当該工事につき</w:t>
      </w:r>
      <w:r w:rsidR="002E270C">
        <w:rPr>
          <w:rFonts w:ascii="ＭＳ 明朝" w:hAnsi="ＭＳ 明朝" w:hint="eastAsia"/>
          <w:szCs w:val="24"/>
        </w:rPr>
        <w:t>瑕疵</w:t>
      </w:r>
      <w:r w:rsidRPr="00B40B42">
        <w:rPr>
          <w:rFonts w:ascii="ＭＳ 明朝" w:hAnsi="ＭＳ 明朝" w:hint="eastAsia"/>
          <w:szCs w:val="24"/>
        </w:rPr>
        <w:t>があったときは、各構成員が共同連帯してその責に任ずるものとする。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（協定書に定めのない事項）</w:t>
      </w:r>
    </w:p>
    <w:p w:rsidR="003164CD" w:rsidRPr="00B40B42" w:rsidRDefault="00EA6A2D">
      <w:pPr>
        <w:pStyle w:val="a3"/>
        <w:wordWrap/>
        <w:spacing w:line="300" w:lineRule="auto"/>
        <w:ind w:left="240" w:hanging="240"/>
        <w:rPr>
          <w:spacing w:val="0"/>
          <w:szCs w:val="24"/>
        </w:rPr>
      </w:pPr>
      <w:r w:rsidRPr="00B40B42">
        <w:rPr>
          <w:rFonts w:ascii="ＭＳ 明朝" w:hAnsi="ＭＳ 明朝" w:hint="eastAsia"/>
          <w:szCs w:val="24"/>
        </w:rPr>
        <w:t>第</w:t>
      </w:r>
      <w:r w:rsidRPr="00B40B42">
        <w:rPr>
          <w:rFonts w:eastAsia="Times New Roman"/>
          <w:szCs w:val="24"/>
        </w:rPr>
        <w:t>19</w:t>
      </w:r>
      <w:r w:rsidRPr="00B40B42">
        <w:rPr>
          <w:rFonts w:ascii="ＭＳ 明朝" w:hAnsi="ＭＳ 明朝" w:hint="eastAsia"/>
          <w:szCs w:val="24"/>
        </w:rPr>
        <w:t>条　この協定書に定めのない事項については、運営委員会において定めるものとする。</w:t>
      </w: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2E270C">
        <w:rPr>
          <w:rFonts w:ascii="ＭＳ 明朝" w:hAnsi="ＭＳ 明朝" w:hint="eastAsia"/>
          <w:szCs w:val="24"/>
          <w:u w:val="single"/>
        </w:rPr>
        <w:t xml:space="preserve">　　　　　　　　　　　</w:t>
      </w:r>
      <w:r w:rsidRPr="00B40B42">
        <w:rPr>
          <w:rFonts w:ascii="ＭＳ 明朝" w:hAnsi="ＭＳ 明朝" w:hint="eastAsia"/>
          <w:szCs w:val="24"/>
        </w:rPr>
        <w:t>会社外</w:t>
      </w:r>
      <w:r w:rsidRPr="002E270C">
        <w:rPr>
          <w:rFonts w:ascii="ＭＳ 明朝" w:hAnsi="ＭＳ 明朝" w:hint="eastAsia"/>
          <w:szCs w:val="24"/>
          <w:u w:val="single"/>
        </w:rPr>
        <w:t xml:space="preserve">　　</w:t>
      </w:r>
      <w:r w:rsidRPr="00B40B42">
        <w:rPr>
          <w:rFonts w:ascii="ＭＳ 明朝" w:hAnsi="ＭＳ 明朝" w:hint="eastAsia"/>
          <w:szCs w:val="24"/>
        </w:rPr>
        <w:t>社は、上記のとおり</w:t>
      </w:r>
      <w:r w:rsidR="002E270C" w:rsidRPr="002E270C">
        <w:rPr>
          <w:rFonts w:hint="eastAsia"/>
          <w:spacing w:val="0"/>
          <w:szCs w:val="24"/>
          <w:u w:val="single"/>
        </w:rPr>
        <w:t xml:space="preserve">　　　　　　　　</w:t>
      </w:r>
      <w:r w:rsidRPr="00B40B42">
        <w:rPr>
          <w:rFonts w:ascii="ＭＳ 明朝" w:hAnsi="ＭＳ 明朝" w:hint="eastAsia"/>
          <w:szCs w:val="24"/>
        </w:rPr>
        <w:t>特定建設工事共同企業体協定を締結したので、その証拠としてこの協定書</w:t>
      </w:r>
      <w:r w:rsidRPr="002E270C">
        <w:rPr>
          <w:rFonts w:ascii="ＭＳ 明朝" w:hAnsi="ＭＳ 明朝" w:hint="eastAsia"/>
          <w:szCs w:val="24"/>
          <w:u w:val="single"/>
        </w:rPr>
        <w:t xml:space="preserve">　　</w:t>
      </w:r>
      <w:r w:rsidRPr="00B40B42">
        <w:rPr>
          <w:rFonts w:ascii="ＭＳ 明朝" w:hAnsi="ＭＳ 明朝" w:hint="eastAsia"/>
          <w:szCs w:val="24"/>
        </w:rPr>
        <w:t>通を作成し、各通に構成員が記名捺印し、各自所有するものとする。</w:t>
      </w:r>
    </w:p>
    <w:p w:rsidR="003164CD" w:rsidRPr="00B40B42" w:rsidRDefault="003164CD">
      <w:pPr>
        <w:pStyle w:val="a3"/>
        <w:wordWrap/>
        <w:spacing w:line="300" w:lineRule="auto"/>
        <w:rPr>
          <w:spacing w:val="0"/>
          <w:szCs w:val="24"/>
        </w:rPr>
      </w:pPr>
    </w:p>
    <w:p w:rsidR="003164CD" w:rsidRPr="00B40B42" w:rsidRDefault="003164CD">
      <w:pPr>
        <w:pStyle w:val="a3"/>
        <w:wordWrap/>
        <w:spacing w:line="300" w:lineRule="auto"/>
        <w:rPr>
          <w:spacing w:val="0"/>
          <w:szCs w:val="24"/>
        </w:rPr>
      </w:pPr>
    </w:p>
    <w:p w:rsidR="003164CD" w:rsidRPr="00B40B42" w:rsidRDefault="00934C1E">
      <w:pPr>
        <w:pStyle w:val="a3"/>
        <w:wordWrap/>
        <w:spacing w:line="300" w:lineRule="auto"/>
        <w:rPr>
          <w:spacing w:val="0"/>
          <w:szCs w:val="24"/>
        </w:rPr>
      </w:pPr>
      <w:r>
        <w:rPr>
          <w:rFonts w:ascii="ＭＳ 明朝" w:hAnsi="ＭＳ 明朝" w:hint="eastAsia"/>
          <w:szCs w:val="24"/>
        </w:rPr>
        <w:t>令和</w:t>
      </w:r>
      <w:r w:rsidR="00EA6A2D" w:rsidRPr="00B40B42">
        <w:rPr>
          <w:rFonts w:ascii="ＭＳ 明朝" w:hAnsi="ＭＳ 明朝" w:hint="eastAsia"/>
          <w:szCs w:val="24"/>
        </w:rPr>
        <w:t xml:space="preserve">　　年　　月　　日</w:t>
      </w:r>
    </w:p>
    <w:p w:rsidR="003164CD" w:rsidRPr="00B40B42" w:rsidRDefault="003164CD">
      <w:pPr>
        <w:pStyle w:val="a3"/>
        <w:wordWrap/>
        <w:spacing w:line="300" w:lineRule="auto"/>
        <w:rPr>
          <w:spacing w:val="0"/>
          <w:szCs w:val="24"/>
        </w:rPr>
      </w:pP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代表者　　称　号　　</w:t>
      </w:r>
    </w:p>
    <w:p w:rsidR="003164CD" w:rsidRPr="002E270C" w:rsidRDefault="00EA6A2D" w:rsidP="0090180F">
      <w:pPr>
        <w:pStyle w:val="a3"/>
        <w:wordWrap/>
        <w:spacing w:line="300" w:lineRule="auto"/>
        <w:ind w:firstLineChars="600" w:firstLine="1416"/>
        <w:rPr>
          <w:rFonts w:eastAsiaTheme="minorEastAsia"/>
          <w:spacing w:val="0"/>
          <w:szCs w:val="24"/>
        </w:rPr>
      </w:pPr>
      <w:r w:rsidRPr="00B40B42">
        <w:rPr>
          <w:rFonts w:ascii="ＭＳ 明朝" w:hAnsi="ＭＳ 明朝" w:hint="eastAsia"/>
          <w:szCs w:val="24"/>
        </w:rPr>
        <w:t>代表者</w:t>
      </w:r>
      <w:r w:rsidRPr="00B40B42">
        <w:rPr>
          <w:rFonts w:eastAsia="Times New Roman"/>
          <w:spacing w:val="1"/>
          <w:szCs w:val="24"/>
        </w:rPr>
        <w:t xml:space="preserve">                                           </w:t>
      </w:r>
      <w:r w:rsidRPr="00B40B42">
        <w:rPr>
          <w:rFonts w:eastAsia="Times New Roman" w:hint="eastAsia"/>
          <w:spacing w:val="1"/>
          <w:szCs w:val="24"/>
        </w:rPr>
        <w:t xml:space="preserve">　　　　　　</w:t>
      </w:r>
      <w:r w:rsidR="002E270C">
        <w:rPr>
          <w:rFonts w:asciiTheme="minorEastAsia" w:eastAsiaTheme="minorEastAsia" w:hAnsiTheme="minorEastAsia" w:hint="eastAsia"/>
          <w:spacing w:val="1"/>
          <w:szCs w:val="24"/>
        </w:rPr>
        <w:t>㊞</w:t>
      </w:r>
    </w:p>
    <w:p w:rsidR="003164CD" w:rsidRPr="00B40B42" w:rsidRDefault="003164CD">
      <w:pPr>
        <w:pStyle w:val="a3"/>
        <w:wordWrap/>
        <w:spacing w:line="300" w:lineRule="auto"/>
        <w:rPr>
          <w:spacing w:val="0"/>
          <w:szCs w:val="24"/>
        </w:rPr>
      </w:pP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構成員　　称　号</w:t>
      </w:r>
    </w:p>
    <w:p w:rsidR="003164CD" w:rsidRPr="002E270C" w:rsidRDefault="00EA6A2D" w:rsidP="0090180F">
      <w:pPr>
        <w:pStyle w:val="a3"/>
        <w:wordWrap/>
        <w:spacing w:line="300" w:lineRule="auto"/>
        <w:ind w:firstLineChars="600" w:firstLine="1416"/>
        <w:rPr>
          <w:rFonts w:eastAsiaTheme="minorEastAsia"/>
          <w:spacing w:val="0"/>
          <w:szCs w:val="24"/>
        </w:rPr>
      </w:pPr>
      <w:r w:rsidRPr="00B40B42">
        <w:rPr>
          <w:rFonts w:ascii="ＭＳ 明朝" w:hAnsi="ＭＳ 明朝" w:hint="eastAsia"/>
          <w:szCs w:val="24"/>
        </w:rPr>
        <w:t>代表者</w:t>
      </w:r>
      <w:r w:rsidRPr="00B40B42">
        <w:rPr>
          <w:rFonts w:eastAsia="Times New Roman"/>
          <w:spacing w:val="1"/>
          <w:szCs w:val="24"/>
        </w:rPr>
        <w:t xml:space="preserve">                                           </w:t>
      </w:r>
      <w:r w:rsidRPr="00B40B42">
        <w:rPr>
          <w:rFonts w:eastAsia="Times New Roman" w:hint="eastAsia"/>
          <w:spacing w:val="1"/>
          <w:szCs w:val="24"/>
        </w:rPr>
        <w:t xml:space="preserve">　　　　　　</w:t>
      </w:r>
      <w:r w:rsidR="002E270C">
        <w:rPr>
          <w:rFonts w:asciiTheme="minorEastAsia" w:eastAsiaTheme="minorEastAsia" w:hAnsiTheme="minorEastAsia" w:hint="eastAsia"/>
          <w:spacing w:val="1"/>
          <w:szCs w:val="24"/>
        </w:rPr>
        <w:t>㊞</w:t>
      </w:r>
    </w:p>
    <w:p w:rsidR="003164CD" w:rsidRPr="00B40B42" w:rsidRDefault="003164CD">
      <w:pPr>
        <w:pStyle w:val="a3"/>
        <w:wordWrap/>
        <w:spacing w:line="300" w:lineRule="auto"/>
        <w:rPr>
          <w:spacing w:val="0"/>
          <w:szCs w:val="24"/>
        </w:rPr>
      </w:pPr>
    </w:p>
    <w:p w:rsidR="003164CD" w:rsidRPr="00B40B42" w:rsidRDefault="003164CD">
      <w:pPr>
        <w:pStyle w:val="a3"/>
        <w:wordWrap/>
        <w:spacing w:line="300" w:lineRule="auto"/>
        <w:rPr>
          <w:spacing w:val="0"/>
          <w:szCs w:val="24"/>
        </w:rPr>
      </w:pP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住　所</w:t>
      </w:r>
    </w:p>
    <w:p w:rsidR="003164CD" w:rsidRPr="00B40B42" w:rsidRDefault="00EA6A2D">
      <w:pPr>
        <w:pStyle w:val="a3"/>
        <w:wordWrap/>
        <w:spacing w:line="300" w:lineRule="auto"/>
        <w:rPr>
          <w:spacing w:val="0"/>
          <w:szCs w:val="24"/>
        </w:rPr>
      </w:pPr>
      <w:r w:rsidRPr="00B40B42">
        <w:rPr>
          <w:rFonts w:ascii="ＭＳ 明朝" w:hAnsi="ＭＳ 明朝" w:hint="eastAsia"/>
          <w:szCs w:val="24"/>
        </w:rPr>
        <w:t xml:space="preserve">　構成員　　称　号</w:t>
      </w:r>
    </w:p>
    <w:p w:rsidR="003164CD" w:rsidRPr="002E270C" w:rsidRDefault="00EA6A2D">
      <w:pPr>
        <w:pStyle w:val="a3"/>
        <w:wordWrap/>
        <w:spacing w:line="300" w:lineRule="auto"/>
        <w:rPr>
          <w:rFonts w:eastAsiaTheme="minorEastAsia"/>
          <w:spacing w:val="0"/>
          <w:szCs w:val="24"/>
        </w:rPr>
      </w:pPr>
      <w:r w:rsidRPr="00B40B42">
        <w:rPr>
          <w:rFonts w:eastAsia="Times New Roman"/>
          <w:spacing w:val="1"/>
          <w:szCs w:val="24"/>
        </w:rPr>
        <w:t xml:space="preserve"> </w:t>
      </w:r>
      <w:r w:rsidRPr="00B40B42">
        <w:rPr>
          <w:rFonts w:eastAsia="Times New Roman" w:hint="eastAsia"/>
          <w:spacing w:val="1"/>
          <w:szCs w:val="24"/>
        </w:rPr>
        <w:t xml:space="preserve">　　　　　　　</w:t>
      </w:r>
      <w:r w:rsidRPr="00B40B42">
        <w:rPr>
          <w:rFonts w:ascii="ＭＳ 明朝" w:hAnsi="ＭＳ 明朝" w:hint="eastAsia"/>
          <w:szCs w:val="24"/>
        </w:rPr>
        <w:t>代表者</w:t>
      </w:r>
      <w:r w:rsidRPr="00B40B42">
        <w:rPr>
          <w:rFonts w:eastAsia="Times New Roman"/>
          <w:spacing w:val="1"/>
          <w:szCs w:val="24"/>
        </w:rPr>
        <w:t xml:space="preserve">              </w:t>
      </w:r>
      <w:r w:rsidRPr="00B40B42">
        <w:rPr>
          <w:rFonts w:eastAsia="Times New Roman" w:hint="eastAsia"/>
          <w:spacing w:val="1"/>
          <w:szCs w:val="24"/>
        </w:rPr>
        <w:t xml:space="preserve">　</w:t>
      </w:r>
      <w:r w:rsidRPr="00B40B42">
        <w:rPr>
          <w:rFonts w:eastAsia="Times New Roman"/>
          <w:spacing w:val="1"/>
          <w:szCs w:val="24"/>
        </w:rPr>
        <w:t xml:space="preserve">                          </w:t>
      </w:r>
      <w:r w:rsidRPr="00B40B42">
        <w:rPr>
          <w:rFonts w:eastAsia="Times New Roman" w:hint="eastAsia"/>
          <w:spacing w:val="1"/>
          <w:szCs w:val="24"/>
        </w:rPr>
        <w:t xml:space="preserve">    　　　　</w:t>
      </w:r>
      <w:r w:rsidR="002E270C">
        <w:rPr>
          <w:rFonts w:asciiTheme="minorEastAsia" w:eastAsiaTheme="minorEastAsia" w:hAnsiTheme="minorEastAsia" w:hint="eastAsia"/>
          <w:spacing w:val="1"/>
          <w:szCs w:val="24"/>
        </w:rPr>
        <w:t>㊞</w:t>
      </w:r>
    </w:p>
    <w:p w:rsidR="003164CD" w:rsidRPr="00B40B42" w:rsidRDefault="003164CD">
      <w:pPr>
        <w:pStyle w:val="a3"/>
        <w:wordWrap/>
        <w:spacing w:line="300" w:lineRule="auto"/>
        <w:rPr>
          <w:spacing w:val="0"/>
          <w:szCs w:val="24"/>
        </w:rPr>
      </w:pPr>
    </w:p>
    <w:p w:rsidR="003164CD" w:rsidRPr="0090180F" w:rsidRDefault="003164CD" w:rsidP="002E270C">
      <w:pPr>
        <w:spacing w:line="300" w:lineRule="auto"/>
        <w:rPr>
          <w:sz w:val="24"/>
          <w:szCs w:val="24"/>
        </w:rPr>
      </w:pPr>
    </w:p>
    <w:sectPr w:rsidR="003164CD" w:rsidRPr="0090180F">
      <w:pgSz w:w="11906" w:h="16838"/>
      <w:pgMar w:top="1418" w:right="1274" w:bottom="1134" w:left="16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61" w:rsidRDefault="00195661" w:rsidP="00EA6A2D">
      <w:r>
        <w:separator/>
      </w:r>
    </w:p>
  </w:endnote>
  <w:endnote w:type="continuationSeparator" w:id="0">
    <w:p w:rsidR="00195661" w:rsidRDefault="00195661" w:rsidP="00EA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61" w:rsidRDefault="00195661" w:rsidP="00EA6A2D">
      <w:r>
        <w:separator/>
      </w:r>
    </w:p>
  </w:footnote>
  <w:footnote w:type="continuationSeparator" w:id="0">
    <w:p w:rsidR="00195661" w:rsidRDefault="00195661" w:rsidP="00EA6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929"/>
    <w:multiLevelType w:val="hybridMultilevel"/>
    <w:tmpl w:val="02CCCCFC"/>
    <w:lvl w:ilvl="0" w:tplc="D6E46FE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78B1D2D"/>
    <w:multiLevelType w:val="hybridMultilevel"/>
    <w:tmpl w:val="2ED0361C"/>
    <w:lvl w:ilvl="0" w:tplc="6472C648">
      <w:start w:val="11"/>
      <w:numFmt w:val="decimal"/>
      <w:lvlText w:val="%1"/>
      <w:lvlJc w:val="left"/>
      <w:pPr>
        <w:tabs>
          <w:tab w:val="num" w:pos="480"/>
        </w:tabs>
        <w:ind w:left="480" w:hanging="480"/>
      </w:pPr>
      <w:rPr>
        <w:rFonts w:ascii="Times New Roman" w:eastAsia="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E4D78"/>
    <w:multiLevelType w:val="hybridMultilevel"/>
    <w:tmpl w:val="22B49BDE"/>
    <w:lvl w:ilvl="0" w:tplc="0409000F">
      <w:start w:val="1"/>
      <w:numFmt w:val="decimal"/>
      <w:lvlText w:val="%1."/>
      <w:lvlJc w:val="left"/>
      <w:pPr>
        <w:tabs>
          <w:tab w:val="num" w:pos="1140"/>
        </w:tabs>
        <w:ind w:left="1140" w:hanging="420"/>
      </w:p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56F05CF"/>
    <w:multiLevelType w:val="hybridMultilevel"/>
    <w:tmpl w:val="05EA2D5C"/>
    <w:lvl w:ilvl="0" w:tplc="F3B6360E">
      <w:start w:val="1"/>
      <w:numFmt w:val="decimalEnclosedCircle"/>
      <w:lvlText w:val="%1"/>
      <w:lvlJc w:val="left"/>
      <w:pPr>
        <w:tabs>
          <w:tab w:val="num" w:pos="1066"/>
        </w:tabs>
        <w:ind w:left="1066" w:hanging="360"/>
      </w:pPr>
      <w:rPr>
        <w:rFonts w:hint="eastAsia"/>
      </w:rPr>
    </w:lvl>
    <w:lvl w:ilvl="1" w:tplc="04090017" w:tentative="1">
      <w:start w:val="1"/>
      <w:numFmt w:val="aiueoFullWidth"/>
      <w:lvlText w:val="(%2)"/>
      <w:lvlJc w:val="left"/>
      <w:pPr>
        <w:tabs>
          <w:tab w:val="num" w:pos="1546"/>
        </w:tabs>
        <w:ind w:left="1546" w:hanging="420"/>
      </w:pPr>
    </w:lvl>
    <w:lvl w:ilvl="2" w:tplc="04090011" w:tentative="1">
      <w:start w:val="1"/>
      <w:numFmt w:val="decimalEnclosedCircle"/>
      <w:lvlText w:val="%3"/>
      <w:lvlJc w:val="left"/>
      <w:pPr>
        <w:tabs>
          <w:tab w:val="num" w:pos="1966"/>
        </w:tabs>
        <w:ind w:left="1966" w:hanging="420"/>
      </w:pPr>
    </w:lvl>
    <w:lvl w:ilvl="3" w:tplc="0409000F" w:tentative="1">
      <w:start w:val="1"/>
      <w:numFmt w:val="decimal"/>
      <w:lvlText w:val="%4."/>
      <w:lvlJc w:val="left"/>
      <w:pPr>
        <w:tabs>
          <w:tab w:val="num" w:pos="2386"/>
        </w:tabs>
        <w:ind w:left="2386" w:hanging="420"/>
      </w:pPr>
    </w:lvl>
    <w:lvl w:ilvl="4" w:tplc="04090017" w:tentative="1">
      <w:start w:val="1"/>
      <w:numFmt w:val="aiueoFullWidth"/>
      <w:lvlText w:val="(%5)"/>
      <w:lvlJc w:val="left"/>
      <w:pPr>
        <w:tabs>
          <w:tab w:val="num" w:pos="2806"/>
        </w:tabs>
        <w:ind w:left="2806" w:hanging="420"/>
      </w:pPr>
    </w:lvl>
    <w:lvl w:ilvl="5" w:tplc="04090011" w:tentative="1">
      <w:start w:val="1"/>
      <w:numFmt w:val="decimalEnclosedCircle"/>
      <w:lvlText w:val="%6"/>
      <w:lvlJc w:val="left"/>
      <w:pPr>
        <w:tabs>
          <w:tab w:val="num" w:pos="3226"/>
        </w:tabs>
        <w:ind w:left="3226" w:hanging="420"/>
      </w:pPr>
    </w:lvl>
    <w:lvl w:ilvl="6" w:tplc="0409000F" w:tentative="1">
      <w:start w:val="1"/>
      <w:numFmt w:val="decimal"/>
      <w:lvlText w:val="%7."/>
      <w:lvlJc w:val="left"/>
      <w:pPr>
        <w:tabs>
          <w:tab w:val="num" w:pos="3646"/>
        </w:tabs>
        <w:ind w:left="3646" w:hanging="420"/>
      </w:pPr>
    </w:lvl>
    <w:lvl w:ilvl="7" w:tplc="04090017" w:tentative="1">
      <w:start w:val="1"/>
      <w:numFmt w:val="aiueoFullWidth"/>
      <w:lvlText w:val="(%8)"/>
      <w:lvlJc w:val="left"/>
      <w:pPr>
        <w:tabs>
          <w:tab w:val="num" w:pos="4066"/>
        </w:tabs>
        <w:ind w:left="4066" w:hanging="420"/>
      </w:pPr>
    </w:lvl>
    <w:lvl w:ilvl="8" w:tplc="04090011" w:tentative="1">
      <w:start w:val="1"/>
      <w:numFmt w:val="decimalEnclosedCircle"/>
      <w:lvlText w:val="%9"/>
      <w:lvlJc w:val="left"/>
      <w:pPr>
        <w:tabs>
          <w:tab w:val="num" w:pos="4486"/>
        </w:tabs>
        <w:ind w:left="4486" w:hanging="420"/>
      </w:pPr>
    </w:lvl>
  </w:abstractNum>
  <w:abstractNum w:abstractNumId="4" w15:restartNumberingAfterBreak="0">
    <w:nsid w:val="225B2A19"/>
    <w:multiLevelType w:val="singleLevel"/>
    <w:tmpl w:val="54105BAE"/>
    <w:lvl w:ilvl="0">
      <w:numFmt w:val="bullet"/>
      <w:lvlText w:val="・"/>
      <w:lvlJc w:val="left"/>
      <w:pPr>
        <w:tabs>
          <w:tab w:val="num" w:pos="240"/>
        </w:tabs>
        <w:ind w:left="240" w:hanging="240"/>
      </w:pPr>
      <w:rPr>
        <w:rFonts w:ascii="ＭＳ 明朝" w:eastAsia="ＭＳ 明朝" w:hAnsi="Times New Roman" w:hint="eastAsia"/>
      </w:rPr>
    </w:lvl>
  </w:abstractNum>
  <w:abstractNum w:abstractNumId="5" w15:restartNumberingAfterBreak="0">
    <w:nsid w:val="34E86415"/>
    <w:multiLevelType w:val="hybridMultilevel"/>
    <w:tmpl w:val="DF7E905A"/>
    <w:lvl w:ilvl="0" w:tplc="967809A8">
      <w:start w:val="10"/>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3AF5E79"/>
    <w:multiLevelType w:val="hybridMultilevel"/>
    <w:tmpl w:val="59965CB8"/>
    <w:lvl w:ilvl="0" w:tplc="3BA6D6F6">
      <w:start w:val="1"/>
      <w:numFmt w:val="decimalEnclosedCircle"/>
      <w:lvlText w:val="%1"/>
      <w:lvlJc w:val="left"/>
      <w:pPr>
        <w:tabs>
          <w:tab w:val="num" w:pos="830"/>
        </w:tabs>
        <w:ind w:left="830" w:hanging="360"/>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7" w15:restartNumberingAfterBreak="0">
    <w:nsid w:val="44AB0780"/>
    <w:multiLevelType w:val="hybridMultilevel"/>
    <w:tmpl w:val="7944BEEA"/>
    <w:lvl w:ilvl="0" w:tplc="95EC06AC">
      <w:start w:val="1"/>
      <w:numFmt w:val="decimalEnclosedCircle"/>
      <w:lvlText w:val="%1"/>
      <w:lvlJc w:val="left"/>
      <w:pPr>
        <w:tabs>
          <w:tab w:val="num" w:pos="1075"/>
        </w:tabs>
        <w:ind w:left="1075" w:hanging="360"/>
      </w:pPr>
      <w:rPr>
        <w:rFonts w:hint="eastAsia"/>
      </w:rPr>
    </w:lvl>
    <w:lvl w:ilvl="1" w:tplc="04090017" w:tentative="1">
      <w:start w:val="1"/>
      <w:numFmt w:val="aiueoFullWidth"/>
      <w:lvlText w:val="(%2)"/>
      <w:lvlJc w:val="left"/>
      <w:pPr>
        <w:tabs>
          <w:tab w:val="num" w:pos="1555"/>
        </w:tabs>
        <w:ind w:left="1555" w:hanging="420"/>
      </w:pPr>
    </w:lvl>
    <w:lvl w:ilvl="2" w:tplc="04090011" w:tentative="1">
      <w:start w:val="1"/>
      <w:numFmt w:val="decimalEnclosedCircle"/>
      <w:lvlText w:val="%3"/>
      <w:lvlJc w:val="left"/>
      <w:pPr>
        <w:tabs>
          <w:tab w:val="num" w:pos="1975"/>
        </w:tabs>
        <w:ind w:left="1975" w:hanging="420"/>
      </w:pPr>
    </w:lvl>
    <w:lvl w:ilvl="3" w:tplc="0409000F" w:tentative="1">
      <w:start w:val="1"/>
      <w:numFmt w:val="decimal"/>
      <w:lvlText w:val="%4."/>
      <w:lvlJc w:val="left"/>
      <w:pPr>
        <w:tabs>
          <w:tab w:val="num" w:pos="2395"/>
        </w:tabs>
        <w:ind w:left="2395" w:hanging="420"/>
      </w:pPr>
    </w:lvl>
    <w:lvl w:ilvl="4" w:tplc="04090017" w:tentative="1">
      <w:start w:val="1"/>
      <w:numFmt w:val="aiueoFullWidth"/>
      <w:lvlText w:val="(%5)"/>
      <w:lvlJc w:val="left"/>
      <w:pPr>
        <w:tabs>
          <w:tab w:val="num" w:pos="2815"/>
        </w:tabs>
        <w:ind w:left="2815" w:hanging="420"/>
      </w:pPr>
    </w:lvl>
    <w:lvl w:ilvl="5" w:tplc="04090011" w:tentative="1">
      <w:start w:val="1"/>
      <w:numFmt w:val="decimalEnclosedCircle"/>
      <w:lvlText w:val="%6"/>
      <w:lvlJc w:val="left"/>
      <w:pPr>
        <w:tabs>
          <w:tab w:val="num" w:pos="3235"/>
        </w:tabs>
        <w:ind w:left="3235" w:hanging="420"/>
      </w:pPr>
    </w:lvl>
    <w:lvl w:ilvl="6" w:tplc="0409000F" w:tentative="1">
      <w:start w:val="1"/>
      <w:numFmt w:val="decimal"/>
      <w:lvlText w:val="%7."/>
      <w:lvlJc w:val="left"/>
      <w:pPr>
        <w:tabs>
          <w:tab w:val="num" w:pos="3655"/>
        </w:tabs>
        <w:ind w:left="3655" w:hanging="420"/>
      </w:pPr>
    </w:lvl>
    <w:lvl w:ilvl="7" w:tplc="04090017" w:tentative="1">
      <w:start w:val="1"/>
      <w:numFmt w:val="aiueoFullWidth"/>
      <w:lvlText w:val="(%8)"/>
      <w:lvlJc w:val="left"/>
      <w:pPr>
        <w:tabs>
          <w:tab w:val="num" w:pos="4075"/>
        </w:tabs>
        <w:ind w:left="4075" w:hanging="420"/>
      </w:pPr>
    </w:lvl>
    <w:lvl w:ilvl="8" w:tplc="04090011" w:tentative="1">
      <w:start w:val="1"/>
      <w:numFmt w:val="decimalEnclosedCircle"/>
      <w:lvlText w:val="%9"/>
      <w:lvlJc w:val="left"/>
      <w:pPr>
        <w:tabs>
          <w:tab w:val="num" w:pos="4495"/>
        </w:tabs>
        <w:ind w:left="4495" w:hanging="420"/>
      </w:pPr>
    </w:lvl>
  </w:abstractNum>
  <w:abstractNum w:abstractNumId="8" w15:restartNumberingAfterBreak="0">
    <w:nsid w:val="53A2258B"/>
    <w:multiLevelType w:val="hybridMultilevel"/>
    <w:tmpl w:val="8400852E"/>
    <w:lvl w:ilvl="0" w:tplc="9D60E130">
      <w:start w:val="11"/>
      <w:numFmt w:val="bullet"/>
      <w:lvlText w:val="・"/>
      <w:lvlJc w:val="left"/>
      <w:pPr>
        <w:tabs>
          <w:tab w:val="num" w:pos="615"/>
        </w:tabs>
        <w:ind w:left="6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A4388C"/>
    <w:multiLevelType w:val="hybridMultilevel"/>
    <w:tmpl w:val="60980DB6"/>
    <w:lvl w:ilvl="0" w:tplc="5CFCA660">
      <w:start w:val="8"/>
      <w:numFmt w:val="decimalFullWidth"/>
      <w:lvlText w:val="第%1条"/>
      <w:lvlJc w:val="left"/>
      <w:pPr>
        <w:tabs>
          <w:tab w:val="num" w:pos="780"/>
        </w:tabs>
        <w:ind w:left="780" w:hanging="7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207A16"/>
    <w:multiLevelType w:val="hybridMultilevel"/>
    <w:tmpl w:val="22B49BDE"/>
    <w:lvl w:ilvl="0" w:tplc="FB7A0138">
      <w:start w:val="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4"/>
  </w:num>
  <w:num w:numId="2">
    <w:abstractNumId w:val="10"/>
  </w:num>
  <w:num w:numId="3">
    <w:abstractNumId w:val="0"/>
  </w:num>
  <w:num w:numId="4">
    <w:abstractNumId w:val="7"/>
  </w:num>
  <w:num w:numId="5">
    <w:abstractNumId w:val="6"/>
  </w:num>
  <w:num w:numId="6">
    <w:abstractNumId w:val="1"/>
  </w:num>
  <w:num w:numId="7">
    <w:abstractNumId w:val="3"/>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A6A2D"/>
    <w:rsid w:val="000B6E36"/>
    <w:rsid w:val="00157DB5"/>
    <w:rsid w:val="00195661"/>
    <w:rsid w:val="001E754B"/>
    <w:rsid w:val="00210F9B"/>
    <w:rsid w:val="00260BF6"/>
    <w:rsid w:val="00290747"/>
    <w:rsid w:val="002E270C"/>
    <w:rsid w:val="00315324"/>
    <w:rsid w:val="003164CD"/>
    <w:rsid w:val="003B7485"/>
    <w:rsid w:val="008C25B7"/>
    <w:rsid w:val="0090180F"/>
    <w:rsid w:val="00934C1E"/>
    <w:rsid w:val="00961739"/>
    <w:rsid w:val="00B40B42"/>
    <w:rsid w:val="00EA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6F5C71E-66FF-4928-BB32-ED50F19D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spacing w:val="-2"/>
      <w:sz w:val="24"/>
    </w:rPr>
  </w:style>
  <w:style w:type="paragraph" w:styleId="a4">
    <w:name w:val="Document Map"/>
    <w:basedOn w:val="a"/>
    <w:semiHidden/>
    <w:pPr>
      <w:shd w:val="clear" w:color="auto" w:fill="000080"/>
    </w:pPr>
    <w:rPr>
      <w:rFonts w:ascii="Arial" w:eastAsia="ＭＳ ゴシック" w:hAnsi="Arial"/>
    </w:rPr>
  </w:style>
  <w:style w:type="paragraph" w:customStyle="1" w:styleId="a5">
    <w:name w:val="一太郎８"/>
    <w:pPr>
      <w:widowControl w:val="0"/>
      <w:wordWrap w:val="0"/>
      <w:autoSpaceDE w:val="0"/>
      <w:autoSpaceDN w:val="0"/>
      <w:adjustRightInd w:val="0"/>
      <w:spacing w:line="353" w:lineRule="atLeast"/>
      <w:jc w:val="both"/>
    </w:pPr>
    <w:rPr>
      <w:rFonts w:ascii="Times New Roman" w:hAnsi="Times New Roman"/>
      <w:spacing w:val="-3"/>
      <w:sz w:val="24"/>
    </w:rPr>
  </w:style>
  <w:style w:type="paragraph" w:styleId="a6">
    <w:name w:val="header"/>
    <w:basedOn w:val="a"/>
    <w:link w:val="a7"/>
    <w:uiPriority w:val="99"/>
    <w:unhideWhenUsed/>
    <w:rsid w:val="00EA6A2D"/>
    <w:pPr>
      <w:tabs>
        <w:tab w:val="center" w:pos="4252"/>
        <w:tab w:val="right" w:pos="8504"/>
      </w:tabs>
      <w:snapToGrid w:val="0"/>
    </w:pPr>
  </w:style>
  <w:style w:type="character" w:customStyle="1" w:styleId="a7">
    <w:name w:val="ヘッダー (文字)"/>
    <w:basedOn w:val="a0"/>
    <w:link w:val="a6"/>
    <w:uiPriority w:val="99"/>
    <w:rsid w:val="00EA6A2D"/>
    <w:rPr>
      <w:kern w:val="2"/>
      <w:sz w:val="21"/>
    </w:rPr>
  </w:style>
  <w:style w:type="paragraph" w:styleId="a8">
    <w:name w:val="footer"/>
    <w:basedOn w:val="a"/>
    <w:link w:val="a9"/>
    <w:uiPriority w:val="99"/>
    <w:unhideWhenUsed/>
    <w:rsid w:val="00EA6A2D"/>
    <w:pPr>
      <w:tabs>
        <w:tab w:val="center" w:pos="4252"/>
        <w:tab w:val="right" w:pos="8504"/>
      </w:tabs>
      <w:snapToGrid w:val="0"/>
    </w:pPr>
  </w:style>
  <w:style w:type="character" w:customStyle="1" w:styleId="a9">
    <w:name w:val="フッター (文字)"/>
    <w:basedOn w:val="a0"/>
    <w:link w:val="a8"/>
    <w:uiPriority w:val="99"/>
    <w:rsid w:val="00EA6A2D"/>
    <w:rPr>
      <w:kern w:val="2"/>
      <w:sz w:val="21"/>
    </w:rPr>
  </w:style>
  <w:style w:type="table" w:styleId="aa">
    <w:name w:val="Table Grid"/>
    <w:basedOn w:val="a1"/>
    <w:uiPriority w:val="59"/>
    <w:rsid w:val="0031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31532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b">
    <w:name w:val="Balloon Text"/>
    <w:basedOn w:val="a"/>
    <w:link w:val="ac"/>
    <w:uiPriority w:val="99"/>
    <w:semiHidden/>
    <w:unhideWhenUsed/>
    <w:rsid w:val="002E27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2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A4F0-0D43-4DE9-BB3F-AEED91DD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345</Words>
  <Characters>1968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特定建設工事共同企業体の受付に関する公告</vt:lpstr>
      <vt:lpstr>特定建設工事共同企業体の受付に関する公告</vt:lpstr>
    </vt:vector>
  </TitlesOfParts>
  <Company>守谷町役場</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特定建設工事共同企業体の受付に関する公告</dc:title>
  <dc:creator>守谷町役場</dc:creator>
  <cp:lastModifiedBy>keiyaku2</cp:lastModifiedBy>
  <cp:revision>7</cp:revision>
  <cp:lastPrinted>2017-04-17T06:14:00Z</cp:lastPrinted>
  <dcterms:created xsi:type="dcterms:W3CDTF">2014-06-04T00:59:00Z</dcterms:created>
  <dcterms:modified xsi:type="dcterms:W3CDTF">2019-05-09T01:47:00Z</dcterms:modified>
</cp:coreProperties>
</file>